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53" w:rsidRDefault="00CF5F73" w:rsidP="00C54908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-281940</wp:posOffset>
            </wp:positionV>
            <wp:extent cx="2016125" cy="671830"/>
            <wp:effectExtent l="19050" t="0" r="3175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p w:rsidR="00C54908" w:rsidRDefault="00C54908" w:rsidP="00C54908">
      <w:pPr>
        <w:jc w:val="right"/>
      </w:pPr>
    </w:p>
    <w:tbl>
      <w:tblPr>
        <w:tblStyle w:val="Tabelraster"/>
        <w:tblW w:w="0" w:type="auto"/>
        <w:tblInd w:w="6588" w:type="dxa"/>
        <w:tblLook w:val="01E0"/>
      </w:tblPr>
      <w:tblGrid>
        <w:gridCol w:w="1403"/>
        <w:gridCol w:w="1297"/>
      </w:tblGrid>
      <w:tr w:rsidR="00B83A88">
        <w:tc>
          <w:tcPr>
            <w:tcW w:w="1260" w:type="dxa"/>
          </w:tcPr>
          <w:p w:rsidR="00C54908" w:rsidRDefault="00C54908" w:rsidP="00C54908"/>
          <w:p w:rsidR="00C54908" w:rsidRDefault="00C54908" w:rsidP="00C54908">
            <w:r>
              <w:t>motie nr.</w:t>
            </w:r>
          </w:p>
          <w:p w:rsidR="00C54908" w:rsidRDefault="00C54908" w:rsidP="00C54908">
            <w:pPr>
              <w:jc w:val="right"/>
            </w:pPr>
          </w:p>
        </w:tc>
        <w:tc>
          <w:tcPr>
            <w:tcW w:w="1364" w:type="dxa"/>
          </w:tcPr>
          <w:p w:rsidR="00C54908" w:rsidRDefault="00C54908" w:rsidP="00C54908">
            <w:pPr>
              <w:jc w:val="right"/>
            </w:pPr>
          </w:p>
        </w:tc>
      </w:tr>
      <w:tr w:rsidR="00B83A88">
        <w:tc>
          <w:tcPr>
            <w:tcW w:w="1260" w:type="dxa"/>
          </w:tcPr>
          <w:p w:rsidR="00C54908" w:rsidRDefault="00C54908" w:rsidP="00C54908"/>
          <w:p w:rsidR="00C54908" w:rsidRDefault="00C54908" w:rsidP="00C54908">
            <w:r>
              <w:t>paraaf</w:t>
            </w:r>
          </w:p>
          <w:p w:rsidR="00C54908" w:rsidRDefault="00C54908" w:rsidP="00C54908"/>
        </w:tc>
        <w:tc>
          <w:tcPr>
            <w:tcW w:w="1364" w:type="dxa"/>
          </w:tcPr>
          <w:p w:rsidR="00C54908" w:rsidRDefault="00C54908" w:rsidP="00C54908">
            <w:pPr>
              <w:jc w:val="right"/>
            </w:pPr>
          </w:p>
        </w:tc>
      </w:tr>
      <w:tr w:rsidR="00B83A88">
        <w:tc>
          <w:tcPr>
            <w:tcW w:w="1260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  <w:p w:rsidR="00EE44C3" w:rsidRDefault="00EE44C3" w:rsidP="00C54908"/>
        </w:tc>
        <w:tc>
          <w:tcPr>
            <w:tcW w:w="1364" w:type="dxa"/>
          </w:tcPr>
          <w:p w:rsidR="00EE44C3" w:rsidRDefault="00EE44C3" w:rsidP="00C54908">
            <w:pPr>
              <w:jc w:val="right"/>
            </w:pPr>
          </w:p>
        </w:tc>
      </w:tr>
    </w:tbl>
    <w:p w:rsidR="00C54908" w:rsidRDefault="00C54908" w:rsidP="00C54908">
      <w:pPr>
        <w:jc w:val="right"/>
      </w:pPr>
    </w:p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9212"/>
      </w:tblGrid>
      <w:tr w:rsidR="00C54908" w:rsidRPr="00C54908">
        <w:tc>
          <w:tcPr>
            <w:tcW w:w="9212" w:type="dxa"/>
          </w:tcPr>
          <w:p w:rsidR="00C54908" w:rsidRPr="00C54908" w:rsidRDefault="00C54908" w:rsidP="00C54908">
            <w:pPr>
              <w:rPr>
                <w:b/>
              </w:rPr>
            </w:pPr>
            <w:r w:rsidRPr="00C54908">
              <w:rPr>
                <w:b/>
              </w:rPr>
              <w:t>MOTIE, ex artikel 2</w:t>
            </w:r>
            <w:r w:rsidR="00EE44C3">
              <w:rPr>
                <w:b/>
              </w:rPr>
              <w:t>9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:rsidR="00C54908" w:rsidRDefault="00C54908" w:rsidP="00C54908"/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3528"/>
        <w:gridCol w:w="5684"/>
      </w:tblGrid>
      <w:tr w:rsidR="00C54908">
        <w:tc>
          <w:tcPr>
            <w:tcW w:w="352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B954E3" w:rsidP="00B954E3">
            <w:r>
              <w:t>28 november 2012</w:t>
            </w:r>
          </w:p>
        </w:tc>
      </w:tr>
      <w:tr w:rsidR="00C54908">
        <w:tc>
          <w:tcPr>
            <w:tcW w:w="352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D128D9" w:rsidP="00C54908">
            <w:r>
              <w:t>7-</w:t>
            </w:r>
            <w:r w:rsidR="00B954E3">
              <w:t xml:space="preserve">02B Startnotitie </w:t>
            </w:r>
            <w:r w:rsidR="0059159E">
              <w:t xml:space="preserve">Alternatief </w:t>
            </w:r>
            <w:r w:rsidR="00B954E3">
              <w:t xml:space="preserve">Investeringsplan </w:t>
            </w:r>
            <w:r w:rsidR="0059159E">
              <w:t xml:space="preserve">niet doorgaan spoorlijn </w:t>
            </w:r>
            <w:r w:rsidR="00B954E3">
              <w:t>HDG</w:t>
            </w:r>
          </w:p>
        </w:tc>
      </w:tr>
    </w:tbl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9212"/>
      </w:tblGrid>
      <w:tr w:rsidR="00C54908">
        <w:tc>
          <w:tcPr>
            <w:tcW w:w="9212" w:type="dxa"/>
          </w:tcPr>
          <w:p w:rsidR="00C54908" w:rsidRDefault="00C54908" w:rsidP="00C54908">
            <w:r>
              <w:t>De Staten, in vergadering bijeen op</w:t>
            </w:r>
            <w:r w:rsidR="00B954E3">
              <w:t xml:space="preserve"> 28 november 2012</w:t>
            </w:r>
          </w:p>
          <w:p w:rsidR="00C54908" w:rsidRDefault="00C54908" w:rsidP="00C54908"/>
          <w:p w:rsidR="00C54908" w:rsidRDefault="00C54908" w:rsidP="00C54908"/>
          <w:p w:rsidR="00C54908" w:rsidRDefault="00C54908" w:rsidP="00C54908">
            <w:r>
              <w:t>gehoord hebbende de beraadslaging;</w:t>
            </w:r>
          </w:p>
          <w:p w:rsidR="00C54908" w:rsidRDefault="00C54908" w:rsidP="00C54908"/>
          <w:p w:rsidR="007D76B1" w:rsidRDefault="007D76B1" w:rsidP="00C54908">
            <w:r>
              <w:t>overwegende dat:</w:t>
            </w:r>
          </w:p>
          <w:p w:rsidR="007D76B1" w:rsidRDefault="007D76B1" w:rsidP="00C54908"/>
          <w:p w:rsidR="00A44A3D" w:rsidRDefault="00A44A3D" w:rsidP="00A44A3D">
            <w:pPr>
              <w:pStyle w:val="Lijstalinea"/>
              <w:numPr>
                <w:ilvl w:val="0"/>
                <w:numId w:val="5"/>
              </w:numPr>
            </w:pPr>
            <w:r>
              <w:t>In 2008 de Motie Koopmans is aangenomen waarbij € 160 miljoen gereserveerd is voor de spoordriehoek in Noord-Nederland.</w:t>
            </w:r>
          </w:p>
          <w:p w:rsidR="007D76B1" w:rsidRDefault="007D76B1" w:rsidP="007D76B1">
            <w:pPr>
              <w:pStyle w:val="Lijstalinea"/>
            </w:pPr>
          </w:p>
          <w:p w:rsidR="00C54908" w:rsidRDefault="00A414FC" w:rsidP="00C54908">
            <w:r>
              <w:t>constaterende</w:t>
            </w:r>
            <w:r w:rsidR="00C54908">
              <w:t xml:space="preserve"> dat</w:t>
            </w:r>
            <w:r w:rsidR="00B83A88">
              <w:t>:</w:t>
            </w:r>
            <w:r w:rsidR="00B954E3">
              <w:t xml:space="preserve"> </w:t>
            </w:r>
          </w:p>
          <w:p w:rsidR="00B83A88" w:rsidRDefault="00B83A88" w:rsidP="00C54908"/>
          <w:p w:rsidR="007D76B1" w:rsidRDefault="007D76B1" w:rsidP="00B36C92">
            <w:pPr>
              <w:pStyle w:val="Lijstalinea"/>
              <w:numPr>
                <w:ilvl w:val="0"/>
                <w:numId w:val="3"/>
              </w:numPr>
            </w:pPr>
            <w:r>
              <w:t xml:space="preserve">Nog niet alle </w:t>
            </w:r>
            <w:proofErr w:type="spellStart"/>
            <w:r>
              <w:t>Koopmans</w:t>
            </w:r>
            <w:r w:rsidR="007E69B4">
              <w:t>-</w:t>
            </w:r>
            <w:r>
              <w:t>gelden</w:t>
            </w:r>
            <w:proofErr w:type="spellEnd"/>
            <w:r>
              <w:t xml:space="preserve"> </w:t>
            </w:r>
            <w:r w:rsidR="00A44A3D">
              <w:t>tot besteding zijn gekomen</w:t>
            </w:r>
            <w:r w:rsidR="004E2446">
              <w:t>.</w:t>
            </w:r>
          </w:p>
          <w:p w:rsidR="00A414FC" w:rsidRDefault="00A414FC" w:rsidP="00C54908"/>
          <w:p w:rsidR="00C54908" w:rsidRDefault="00C54908" w:rsidP="008E16E4"/>
        </w:tc>
      </w:tr>
      <w:tr w:rsidR="00C54908">
        <w:tc>
          <w:tcPr>
            <w:tcW w:w="9212" w:type="dxa"/>
          </w:tcPr>
          <w:p w:rsidR="008E16E4" w:rsidRDefault="00C54908" w:rsidP="008E16E4">
            <w:r>
              <w:t>verzoeken het college van Gedeputeerde Staten</w:t>
            </w:r>
          </w:p>
          <w:p w:rsidR="008E16E4" w:rsidRDefault="008E16E4" w:rsidP="008E16E4"/>
          <w:p w:rsidR="00A44A3D" w:rsidRDefault="004E2446" w:rsidP="00A44A3D">
            <w:pPr>
              <w:pStyle w:val="Lijstalinea"/>
              <w:numPr>
                <w:ilvl w:val="0"/>
                <w:numId w:val="3"/>
              </w:numPr>
            </w:pPr>
            <w:r>
              <w:t xml:space="preserve">De Staten nog </w:t>
            </w:r>
            <w:r w:rsidR="00A44A3D">
              <w:t>in 2012</w:t>
            </w:r>
            <w:r>
              <w:t xml:space="preserve"> </w:t>
            </w:r>
            <w:r w:rsidR="00A44A3D">
              <w:t xml:space="preserve">middels een brief </w:t>
            </w:r>
            <w:r>
              <w:t xml:space="preserve">te informeren over de totale besteding van de </w:t>
            </w:r>
            <w:proofErr w:type="spellStart"/>
            <w:r>
              <w:t>Koopmans</w:t>
            </w:r>
            <w:r w:rsidR="007E69B4">
              <w:t>-</w:t>
            </w:r>
            <w:r>
              <w:t>gelden</w:t>
            </w:r>
            <w:proofErr w:type="spellEnd"/>
            <w:r>
              <w:t xml:space="preserve"> </w:t>
            </w:r>
            <w:r w:rsidR="00A44A3D">
              <w:t xml:space="preserve">tot nu toe </w:t>
            </w:r>
            <w:r>
              <w:t>en het restant wat nog beschikbaar is.</w:t>
            </w:r>
          </w:p>
          <w:p w:rsidR="00A44A3D" w:rsidRDefault="00A44A3D" w:rsidP="00A44A3D">
            <w:pPr>
              <w:pStyle w:val="Lijstalinea"/>
              <w:numPr>
                <w:ilvl w:val="0"/>
                <w:numId w:val="3"/>
              </w:numPr>
            </w:pPr>
            <w:r>
              <w:t xml:space="preserve">Zich ervoor in te spannen dat zoveel mogelijk van het resterende bedrag van de </w:t>
            </w:r>
            <w:proofErr w:type="spellStart"/>
            <w:r>
              <w:t>Koopmans</w:t>
            </w:r>
            <w:r w:rsidR="007E69B4">
              <w:t>-</w:t>
            </w:r>
            <w:r>
              <w:t>gelden</w:t>
            </w:r>
            <w:proofErr w:type="spellEnd"/>
            <w:r>
              <w:t xml:space="preserve"> </w:t>
            </w:r>
            <w:r w:rsidR="00B83A88">
              <w:t xml:space="preserve">bestemd gaat worden voor </w:t>
            </w:r>
            <w:r>
              <w:t xml:space="preserve">verbetering van de spoorlijn </w:t>
            </w:r>
            <w:proofErr w:type="spellStart"/>
            <w:r>
              <w:t>Zwolle-Leeuwarden</w:t>
            </w:r>
            <w:proofErr w:type="spellEnd"/>
            <w:r w:rsidR="002267F8">
              <w:t>.</w:t>
            </w:r>
          </w:p>
          <w:p w:rsidR="008E16E4" w:rsidRDefault="004E2446" w:rsidP="008E16E4">
            <w:pPr>
              <w:pStyle w:val="Lijstalinea"/>
              <w:numPr>
                <w:ilvl w:val="0"/>
                <w:numId w:val="3"/>
              </w:numPr>
            </w:pPr>
            <w:r>
              <w:t xml:space="preserve">Het resultaat </w:t>
            </w:r>
            <w:r w:rsidR="00A44A3D">
              <w:t xml:space="preserve">van deze inspanning </w:t>
            </w:r>
            <w:r w:rsidR="008E16E4">
              <w:t xml:space="preserve">onderdeel </w:t>
            </w:r>
            <w:r w:rsidR="00A44A3D">
              <w:t xml:space="preserve">uit </w:t>
            </w:r>
            <w:r w:rsidR="008E16E4">
              <w:t>te laten maken van het Alternatieve Investeringsplan.</w:t>
            </w:r>
          </w:p>
          <w:p w:rsidR="00C54908" w:rsidRDefault="00C54908" w:rsidP="00C54908">
            <w:r>
              <w:t xml:space="preserve"> </w:t>
            </w:r>
          </w:p>
        </w:tc>
      </w:tr>
      <w:tr w:rsidR="00C54908">
        <w:tc>
          <w:tcPr>
            <w:tcW w:w="9212" w:type="dxa"/>
          </w:tcPr>
          <w:p w:rsidR="00C54908" w:rsidRDefault="00C54908" w:rsidP="00C54908">
            <w:r>
              <w:t>en gaan over tot de orde van de dag</w:t>
            </w:r>
          </w:p>
          <w:p w:rsidR="00C54908" w:rsidRDefault="00C54908" w:rsidP="00C54908"/>
        </w:tc>
      </w:tr>
    </w:tbl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3528"/>
        <w:gridCol w:w="5684"/>
      </w:tblGrid>
      <w:tr w:rsidR="00C54908">
        <w:tc>
          <w:tcPr>
            <w:tcW w:w="352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5684" w:type="dxa"/>
          </w:tcPr>
          <w:p w:rsidR="00C54908" w:rsidRDefault="00C54908" w:rsidP="00C54908">
            <w:r>
              <w:t>(fractie / naam / handtekening)</w:t>
            </w:r>
          </w:p>
          <w:p w:rsidR="00C54908" w:rsidRDefault="00C54908" w:rsidP="00C54908"/>
          <w:p w:rsidR="00C54908" w:rsidRDefault="00A17899" w:rsidP="00C54908">
            <w:r>
              <w:t>ChristenUnie, Anja Haga</w:t>
            </w:r>
          </w:p>
          <w:p w:rsidR="00C54908" w:rsidRDefault="00C54908" w:rsidP="00C54908"/>
        </w:tc>
      </w:tr>
    </w:tbl>
    <w:p w:rsidR="00C54908" w:rsidRDefault="00C54908" w:rsidP="00C54908"/>
    <w:sectPr w:rsidR="00C54908" w:rsidSect="0084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00D"/>
    <w:multiLevelType w:val="hybridMultilevel"/>
    <w:tmpl w:val="0E2AB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2875"/>
    <w:multiLevelType w:val="hybridMultilevel"/>
    <w:tmpl w:val="A94C6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C8A"/>
    <w:multiLevelType w:val="hybridMultilevel"/>
    <w:tmpl w:val="A5CE5D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30505"/>
    <w:multiLevelType w:val="hybridMultilevel"/>
    <w:tmpl w:val="623C110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5C43818"/>
    <w:multiLevelType w:val="hybridMultilevel"/>
    <w:tmpl w:val="B7A4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A403E"/>
    <w:rsid w:val="000B1EA4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E73B5"/>
    <w:rsid w:val="00202B83"/>
    <w:rsid w:val="00211109"/>
    <w:rsid w:val="00223CF2"/>
    <w:rsid w:val="002267F8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D2D49"/>
    <w:rsid w:val="002E543B"/>
    <w:rsid w:val="00310D9C"/>
    <w:rsid w:val="00314021"/>
    <w:rsid w:val="003148E2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C1DE2"/>
    <w:rsid w:val="004C4696"/>
    <w:rsid w:val="004E244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9119F"/>
    <w:rsid w:val="0059159E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471C3"/>
    <w:rsid w:val="0075736F"/>
    <w:rsid w:val="00761292"/>
    <w:rsid w:val="00794880"/>
    <w:rsid w:val="00794D85"/>
    <w:rsid w:val="007C75AA"/>
    <w:rsid w:val="007D76B1"/>
    <w:rsid w:val="007E425E"/>
    <w:rsid w:val="007E69B4"/>
    <w:rsid w:val="00843348"/>
    <w:rsid w:val="0084584C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C7808"/>
    <w:rsid w:val="008D25D4"/>
    <w:rsid w:val="008D34BE"/>
    <w:rsid w:val="008E16E4"/>
    <w:rsid w:val="008E4FDA"/>
    <w:rsid w:val="008F3060"/>
    <w:rsid w:val="008F628E"/>
    <w:rsid w:val="009058C0"/>
    <w:rsid w:val="009368F8"/>
    <w:rsid w:val="00944A35"/>
    <w:rsid w:val="009505B2"/>
    <w:rsid w:val="00966EBE"/>
    <w:rsid w:val="00973F81"/>
    <w:rsid w:val="00993AE4"/>
    <w:rsid w:val="00996483"/>
    <w:rsid w:val="009A0C61"/>
    <w:rsid w:val="009C36F1"/>
    <w:rsid w:val="009D167D"/>
    <w:rsid w:val="009D19E6"/>
    <w:rsid w:val="009D5144"/>
    <w:rsid w:val="009E08F7"/>
    <w:rsid w:val="00A03638"/>
    <w:rsid w:val="00A17899"/>
    <w:rsid w:val="00A20AC5"/>
    <w:rsid w:val="00A22F2A"/>
    <w:rsid w:val="00A265CD"/>
    <w:rsid w:val="00A30D5F"/>
    <w:rsid w:val="00A414FC"/>
    <w:rsid w:val="00A44A3D"/>
    <w:rsid w:val="00A44ABA"/>
    <w:rsid w:val="00A74724"/>
    <w:rsid w:val="00A750F3"/>
    <w:rsid w:val="00AA0304"/>
    <w:rsid w:val="00AD5351"/>
    <w:rsid w:val="00B12874"/>
    <w:rsid w:val="00B25973"/>
    <w:rsid w:val="00B36C92"/>
    <w:rsid w:val="00B4597D"/>
    <w:rsid w:val="00B544C8"/>
    <w:rsid w:val="00B70ACD"/>
    <w:rsid w:val="00B71E3E"/>
    <w:rsid w:val="00B761C5"/>
    <w:rsid w:val="00B82526"/>
    <w:rsid w:val="00B82B67"/>
    <w:rsid w:val="00B83A88"/>
    <w:rsid w:val="00B954E3"/>
    <w:rsid w:val="00BA4986"/>
    <w:rsid w:val="00BB7062"/>
    <w:rsid w:val="00BC5F6D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CF5F73"/>
    <w:rsid w:val="00D002DA"/>
    <w:rsid w:val="00D128D9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D6B8E"/>
    <w:rsid w:val="00DE6697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F11F97"/>
    <w:rsid w:val="00F144C8"/>
    <w:rsid w:val="00F3707F"/>
    <w:rsid w:val="00F37908"/>
    <w:rsid w:val="00F40EAA"/>
    <w:rsid w:val="00F46B2B"/>
    <w:rsid w:val="00F71D60"/>
    <w:rsid w:val="00F80075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84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95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76EF2B9BF349044B9739881DD6E99C3600F1A107324E93D040B8EA5B02672A227A" ma:contentTypeVersion="5" ma:contentTypeDescription="Word Document" ma:contentTypeScope="" ma:versionID="5864ecf52b0e5f15e7fd83f961e2aa45">
  <xsd:schema xmlns:xsd="http://www.w3.org/2001/XMLSchema" xmlns:xs="http://www.w3.org/2001/XMLSchema" xmlns:p="http://schemas.microsoft.com/office/2006/metadata/properties" xmlns:ns2="473cec2d-a276-4241-9b06-18da2f016265" targetNamespace="http://schemas.microsoft.com/office/2006/metadata/properties" ma:root="true" ma:fieldsID="d6521ecebd2ff26f3ca4732d987748ea" ns2:_=""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Pleatst_x0020_op_x0020_wurkplein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leatst_x0020_op_x0020_wurkpleinps" ma:index="12" nillable="true" ma:displayName="Pleatst op wurkpleinps" ma:default="Nee" ma:format="Dropdown" ma:internalName="Pleatst_x0020_op_x0020_wurkpleinps">
      <xsd:simpleType>
        <xsd:restriction base="dms:Choice">
          <xsd:enumeration value="Ja"/>
          <xsd:enumeration value="N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Pleatst_x0020_op_x0020_wurkpleinps xmlns="473cec2d-a276-4241-9b06-18da2f016265">Ja</Pleatst_x0020_op_x0020_wurkpleinps>
    <_dlc_DocId xmlns="473cec2d-a276-4241-9b06-18da2f016265">GRIF-12-143</_dlc_DocId>
    <_dlc_DocIdUrl xmlns="473cec2d-a276-4241-9b06-18da2f016265">
      <Url>https://wurkpleinps.fryslan.nl/_layouts/DocIdRedir.aspx?ID=GRIF-12-143</Url>
      <Description>GRIF-12-143</Description>
    </_dlc_DocIdUrl>
  </documentManagement>
</p:properties>
</file>

<file path=customXml/itemProps1.xml><?xml version="1.0" encoding="utf-8"?>
<ds:datastoreItem xmlns:ds="http://schemas.openxmlformats.org/officeDocument/2006/customXml" ds:itemID="{02F858A0-9EBF-44B5-9333-20FCB402F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D40A-3A60-4D65-A764-C1E5423C9C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500C23-EB0C-4363-87E1-5AF93DFB2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CBDFE7-B67C-433A-8A1F-302342ECD9CD}">
  <ds:schemaRefs>
    <ds:schemaRef ds:uri="http://schemas.microsoft.com/office/2006/metadata/properties"/>
    <ds:schemaRef ds:uri="http://schemas.microsoft.com/office/infopath/2007/PartnerControls"/>
    <ds:schemaRef ds:uri="473cec2d-a276-4241-9b06-18da2f0162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Van der Molen</cp:lastModifiedBy>
  <cp:revision>2</cp:revision>
  <dcterms:created xsi:type="dcterms:W3CDTF">2012-11-30T21:53:00Z</dcterms:created>
  <dcterms:modified xsi:type="dcterms:W3CDTF">2012-11-30T21:53:00Z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0x01010076EF2B9BF349044B9739881DD6E99C3600F1A107324E93D040B8EA5B02672A227A</vt:lpwstr>
  </property>
  <property fmtid="{D5CDD505-2E9C-101B-9397-08002B2CF9AE}" pid="3" name="_dlc_DocIdItemGuid">
    <vt:lpwstr>629515d4-4a9b-4c65-8780-efdfba26d8d0</vt:lpwstr>
  </property>
</Properties>
</file>