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197A68" w:rsidP="00A53813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-393065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3">
        <w:t>In te vullen door de griffier</w:t>
      </w:r>
    </w:p>
    <w:p w:rsidR="00A53813" w:rsidRDefault="00A53813" w:rsidP="00A53813">
      <w:pPr>
        <w:jc w:val="right"/>
      </w:pPr>
    </w:p>
    <w:tbl>
      <w:tblPr>
        <w:tblStyle w:val="Tabelraster"/>
        <w:tblW w:w="0" w:type="auto"/>
        <w:tblInd w:w="6588" w:type="dxa"/>
        <w:tblLook w:val="01E0"/>
      </w:tblPr>
      <w:tblGrid>
        <w:gridCol w:w="1525"/>
        <w:gridCol w:w="1175"/>
      </w:tblGrid>
      <w:tr w:rsidR="00A53813">
        <w:tc>
          <w:tcPr>
            <w:tcW w:w="1260" w:type="dxa"/>
          </w:tcPr>
          <w:p w:rsidR="00A53813" w:rsidRDefault="00A53813" w:rsidP="00A53813">
            <w:r>
              <w:t>Amendement</w:t>
            </w:r>
          </w:p>
          <w:p w:rsidR="00A53813" w:rsidRDefault="00A53813" w:rsidP="00A53813">
            <w:r>
              <w:t>nr.</w:t>
            </w:r>
          </w:p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53813">
        <w:tc>
          <w:tcPr>
            <w:tcW w:w="1260" w:type="dxa"/>
          </w:tcPr>
          <w:p w:rsidR="00A53813" w:rsidRDefault="00A53813" w:rsidP="00A53813">
            <w:r>
              <w:t>Paraaf</w:t>
            </w:r>
          </w:p>
          <w:p w:rsidR="00A53813" w:rsidRDefault="00A53813" w:rsidP="00A53813"/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32614">
        <w:tc>
          <w:tcPr>
            <w:tcW w:w="1260" w:type="dxa"/>
          </w:tcPr>
          <w:p w:rsidR="00A32614" w:rsidRDefault="00A32614" w:rsidP="00A53813">
            <w:r>
              <w:t>Agendapunt</w:t>
            </w:r>
          </w:p>
          <w:p w:rsidR="00A32614" w:rsidRDefault="00A32614" w:rsidP="00A53813"/>
          <w:p w:rsidR="00A32614" w:rsidRDefault="00A32614" w:rsidP="00A53813"/>
        </w:tc>
        <w:tc>
          <w:tcPr>
            <w:tcW w:w="1422" w:type="dxa"/>
          </w:tcPr>
          <w:p w:rsidR="00A32614" w:rsidRDefault="00A32614" w:rsidP="00A53813">
            <w:pPr>
              <w:jc w:val="right"/>
            </w:pPr>
          </w:p>
        </w:tc>
      </w:tr>
    </w:tbl>
    <w:p w:rsidR="00A53813" w:rsidRDefault="00A53813"/>
    <w:tbl>
      <w:tblPr>
        <w:tblStyle w:val="Tabelraster"/>
        <w:tblW w:w="0" w:type="auto"/>
        <w:tblLook w:val="01E0"/>
      </w:tblPr>
      <w:tblGrid>
        <w:gridCol w:w="9212"/>
      </w:tblGrid>
      <w:tr w:rsidR="00A53813" w:rsidRPr="00A53813">
        <w:tc>
          <w:tcPr>
            <w:tcW w:w="9212" w:type="dxa"/>
          </w:tcPr>
          <w:p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A32614"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:rsidR="00A53813" w:rsidRDefault="00A53813"/>
    <w:tbl>
      <w:tblPr>
        <w:tblStyle w:val="Tabelraster"/>
        <w:tblW w:w="0" w:type="auto"/>
        <w:tblLook w:val="01E0"/>
      </w:tblPr>
      <w:tblGrid>
        <w:gridCol w:w="2518"/>
        <w:gridCol w:w="6694"/>
      </w:tblGrid>
      <w:tr w:rsidR="00A53813" w:rsidTr="006D21D1">
        <w:tc>
          <w:tcPr>
            <w:tcW w:w="2518" w:type="dxa"/>
          </w:tcPr>
          <w:p w:rsidR="00A53813" w:rsidRDefault="00A53813">
            <w:r>
              <w:t>Statenvergadering</w:t>
            </w:r>
          </w:p>
          <w:p w:rsidR="00A53813" w:rsidRDefault="00A53813"/>
        </w:tc>
        <w:tc>
          <w:tcPr>
            <w:tcW w:w="6694" w:type="dxa"/>
          </w:tcPr>
          <w:p w:rsidR="00A53813" w:rsidRDefault="00802CE5">
            <w:r>
              <w:t>18 juni 2014</w:t>
            </w:r>
          </w:p>
        </w:tc>
      </w:tr>
      <w:tr w:rsidR="00A53813" w:rsidTr="006D21D1">
        <w:tc>
          <w:tcPr>
            <w:tcW w:w="2518" w:type="dxa"/>
          </w:tcPr>
          <w:p w:rsidR="00A53813" w:rsidRDefault="00A53813">
            <w:r>
              <w:t>Agendapunt</w:t>
            </w:r>
          </w:p>
          <w:p w:rsidR="00A53813" w:rsidRDefault="00A53813"/>
        </w:tc>
        <w:tc>
          <w:tcPr>
            <w:tcW w:w="6694" w:type="dxa"/>
          </w:tcPr>
          <w:p w:rsidR="00B91DB3" w:rsidRPr="00B91DB3" w:rsidRDefault="00853EC8" w:rsidP="00853EC8">
            <w:pPr>
              <w:rPr>
                <w:b/>
              </w:rPr>
            </w:pPr>
            <w:r>
              <w:t xml:space="preserve">Structuurvisie Windstreek 2014 IJsselmeer </w:t>
            </w:r>
          </w:p>
        </w:tc>
      </w:tr>
      <w:tr w:rsidR="006D21D1" w:rsidTr="00621FE1">
        <w:tc>
          <w:tcPr>
            <w:tcW w:w="9212" w:type="dxa"/>
            <w:gridSpan w:val="2"/>
          </w:tcPr>
          <w:p w:rsidR="006D21D1" w:rsidRDefault="006D21D1">
            <w:r>
              <w:t>De ondergetekende(n) stelt/stellen het volgende amendement voor</w:t>
            </w:r>
          </w:p>
        </w:tc>
      </w:tr>
      <w:tr w:rsidR="00F16574" w:rsidTr="006D21D1">
        <w:trPr>
          <w:trHeight w:val="371"/>
        </w:trPr>
        <w:tc>
          <w:tcPr>
            <w:tcW w:w="2518" w:type="dxa"/>
          </w:tcPr>
          <w:p w:rsidR="00F16574" w:rsidRDefault="006D21D1">
            <w:r>
              <w:t xml:space="preserve">Besluit </w:t>
            </w:r>
          </w:p>
          <w:p w:rsidR="00F16574" w:rsidRDefault="00F16574"/>
          <w:p w:rsidR="00F16574" w:rsidRDefault="00F16574"/>
          <w:p w:rsidR="00F16574" w:rsidRDefault="00F16574"/>
          <w:p w:rsidR="00F16574" w:rsidRDefault="00F16574"/>
        </w:tc>
        <w:tc>
          <w:tcPr>
            <w:tcW w:w="6694" w:type="dxa"/>
          </w:tcPr>
          <w:p w:rsidR="00853EC8" w:rsidRDefault="00853EC8">
            <w:r>
              <w:t>In het besluitpunt</w:t>
            </w:r>
            <w:r w:rsidR="00FA4208">
              <w:t xml:space="preserve"> in het PS-stuk</w:t>
            </w:r>
            <w:r>
              <w:t xml:space="preserve">: </w:t>
            </w:r>
          </w:p>
          <w:p w:rsidR="00853EC8" w:rsidRDefault="00853EC8"/>
          <w:p w:rsidR="00853EC8" w:rsidRDefault="00853EC8">
            <w:r>
              <w:t>Te schrappen:</w:t>
            </w:r>
          </w:p>
          <w:p w:rsidR="00853EC8" w:rsidRDefault="00853EC8" w:rsidP="00853EC8">
            <w:pPr>
              <w:pStyle w:val="Geenafstand"/>
              <w:numPr>
                <w:ilvl w:val="0"/>
                <w:numId w:val="7"/>
              </w:numPr>
            </w:pPr>
            <w:r w:rsidRPr="00853EC8">
              <w:rPr>
                <w:rFonts w:ascii="Arial" w:hAnsi="Arial" w:cs="Arial"/>
                <w:sz w:val="22"/>
                <w:szCs w:val="22"/>
                <w:lang w:val="nl-NL"/>
              </w:rPr>
              <w:t xml:space="preserve">de </w:t>
            </w:r>
            <w:r w:rsidRPr="0045793D">
              <w:rPr>
                <w:rFonts w:ascii="Arial" w:hAnsi="Arial" w:cs="Arial"/>
                <w:sz w:val="22"/>
                <w:szCs w:val="22"/>
                <w:lang w:val="nl-NL"/>
              </w:rPr>
              <w:t>structuurvisie Fryslân Windstreek 2014, IJsselmeer vast te stellen</w:t>
            </w:r>
            <w:r w:rsidR="0045793D" w:rsidRPr="0045793D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45793D" w:rsidRPr="0045793D">
              <w:rPr>
                <w:rFonts w:ascii="Arial" w:hAnsi="Arial" w:cs="Arial"/>
                <w:sz w:val="22"/>
                <w:szCs w:val="22"/>
              </w:rPr>
              <w:t>(IMRO nummer: NL.IMRO.9921.SV2012Windstreek-VA01)</w:t>
            </w:r>
            <w:r w:rsidRPr="0045793D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853EC8" w:rsidRDefault="00853EC8"/>
          <w:p w:rsidR="00853EC8" w:rsidRDefault="00853EC8">
            <w:r>
              <w:t>En de geschrapte tekst vervangen door:</w:t>
            </w:r>
          </w:p>
          <w:p w:rsidR="00853EC8" w:rsidRDefault="00853EC8"/>
          <w:p w:rsidR="0045793D" w:rsidRDefault="0045793D" w:rsidP="0045793D">
            <w:pPr>
              <w:pStyle w:val="Lijstalinea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45793D">
              <w:rPr>
                <w:rFonts w:cs="Arial"/>
              </w:rPr>
              <w:t>d</w:t>
            </w:r>
            <w:r w:rsidR="00853EC8" w:rsidRPr="0045793D">
              <w:rPr>
                <w:rFonts w:cs="Arial"/>
              </w:rPr>
              <w:t xml:space="preserve">e structuurvisie Fryslân Windstreek 2014, IJsselmeer vast te stellen </w:t>
            </w:r>
            <w:r w:rsidRPr="0045793D">
              <w:t xml:space="preserve">(IMRO nummer: NL.IMRO.9921.SV2012Windstreek-VA01) </w:t>
            </w:r>
            <w:r w:rsidR="00853EC8" w:rsidRPr="0045793D">
              <w:rPr>
                <w:rFonts w:cs="Arial"/>
              </w:rPr>
              <w:t>waarbij het windpark Fryslân vooralsnog wordt beperkt tot een omvang van maximaal 250 MW en waarbij wordt gekozen voor het gedeelte van het plangebied</w:t>
            </w:r>
            <w:r w:rsidRPr="0045793D">
              <w:rPr>
                <w:rFonts w:cs="Arial"/>
              </w:rPr>
              <w:t xml:space="preserve"> dat het verst van de kust ligt;</w:t>
            </w:r>
          </w:p>
          <w:p w:rsidR="00F16574" w:rsidRDefault="0045793D" w:rsidP="00C56FB1">
            <w:pPr>
              <w:pStyle w:val="Lijstalinea"/>
              <w:numPr>
                <w:ilvl w:val="0"/>
                <w:numId w:val="8"/>
              </w:numPr>
              <w:spacing w:after="200" w:line="276" w:lineRule="auto"/>
            </w:pPr>
            <w:r w:rsidRPr="0045793D">
              <w:rPr>
                <w:rFonts w:cs="Arial"/>
              </w:rPr>
              <w:t>d</w:t>
            </w:r>
            <w:r w:rsidR="00853EC8" w:rsidRPr="0045793D">
              <w:rPr>
                <w:rFonts w:cs="Arial"/>
              </w:rPr>
              <w:t>e initiatiefnemer van Windpark IJsselmeer met participatiedeelnemers in het Windpark IJsselmeer sanering van windmolens op het vasteland vastleg</w:t>
            </w:r>
            <w:r w:rsidR="00C56FB1">
              <w:rPr>
                <w:rFonts w:cs="Arial"/>
              </w:rPr>
              <w:t xml:space="preserve">t </w:t>
            </w:r>
            <w:r w:rsidR="00853EC8" w:rsidRPr="0045793D">
              <w:rPr>
                <w:rFonts w:cs="Arial"/>
              </w:rPr>
              <w:t>in een overeenkomst, waarbij het uitgangspunt wordt gehanteerd dat er meer windmolens op land gesaneerd worden dan dat er in het Windpark IJsselmeer worden gebouwd, en waarbij Súdwest</w:t>
            </w:r>
            <w:r w:rsidR="00C56FB1">
              <w:rPr>
                <w:rFonts w:cs="Arial"/>
              </w:rPr>
              <w:t>-</w:t>
            </w:r>
            <w:r w:rsidR="00853EC8" w:rsidRPr="0045793D">
              <w:rPr>
                <w:rFonts w:cs="Arial"/>
              </w:rPr>
              <w:t xml:space="preserve">Fryslân als prioritair saneringsgebied wordt aangemerkt. </w:t>
            </w:r>
          </w:p>
        </w:tc>
      </w:tr>
      <w:tr w:rsidR="0045793D" w:rsidTr="006D21D1">
        <w:trPr>
          <w:trHeight w:val="371"/>
        </w:trPr>
        <w:tc>
          <w:tcPr>
            <w:tcW w:w="2518" w:type="dxa"/>
          </w:tcPr>
          <w:p w:rsidR="0045793D" w:rsidRDefault="0045793D"/>
        </w:tc>
        <w:tc>
          <w:tcPr>
            <w:tcW w:w="6694" w:type="dxa"/>
          </w:tcPr>
          <w:p w:rsidR="0045793D" w:rsidRDefault="0045793D"/>
        </w:tc>
      </w:tr>
    </w:tbl>
    <w:p w:rsidR="00F16574" w:rsidRDefault="00F16574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A53813">
        <w:tc>
          <w:tcPr>
            <w:tcW w:w="3528" w:type="dxa"/>
          </w:tcPr>
          <w:p w:rsidR="00A53813" w:rsidRDefault="00A53813">
            <w:r>
              <w:t>Indiener(s)</w:t>
            </w:r>
          </w:p>
        </w:tc>
        <w:tc>
          <w:tcPr>
            <w:tcW w:w="5684" w:type="dxa"/>
          </w:tcPr>
          <w:p w:rsidR="00A53813" w:rsidRDefault="00A53813">
            <w:r>
              <w:t>(fractie / naam / handtekening)</w:t>
            </w:r>
          </w:p>
          <w:p w:rsidR="00A53813" w:rsidRDefault="00A53813"/>
          <w:p w:rsidR="00C04975" w:rsidRDefault="00AF7BCF" w:rsidP="00CD377F">
            <w:r>
              <w:t xml:space="preserve">ChristenUnie    </w:t>
            </w:r>
            <w:r w:rsidR="00CD377F">
              <w:t>Anja Haga</w:t>
            </w:r>
          </w:p>
        </w:tc>
      </w:tr>
    </w:tbl>
    <w:p w:rsidR="00A53813" w:rsidRDefault="00A53813"/>
    <w:sectPr w:rsidR="00A53813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035"/>
    <w:multiLevelType w:val="hybridMultilevel"/>
    <w:tmpl w:val="38B25E7C"/>
    <w:lvl w:ilvl="0" w:tplc="B1EC443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7BF"/>
    <w:multiLevelType w:val="hybridMultilevel"/>
    <w:tmpl w:val="103410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05D98"/>
    <w:multiLevelType w:val="hybridMultilevel"/>
    <w:tmpl w:val="C378778E"/>
    <w:lvl w:ilvl="0" w:tplc="3D542E1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228C7"/>
    <w:multiLevelType w:val="hybridMultilevel"/>
    <w:tmpl w:val="44803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613B7"/>
    <w:multiLevelType w:val="hybridMultilevel"/>
    <w:tmpl w:val="58A4FE16"/>
    <w:lvl w:ilvl="0" w:tplc="ABC08D8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BF3FE2"/>
    <w:multiLevelType w:val="hybridMultilevel"/>
    <w:tmpl w:val="8256BB7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843BC4"/>
    <w:multiLevelType w:val="hybridMultilevel"/>
    <w:tmpl w:val="3774D880"/>
    <w:lvl w:ilvl="0" w:tplc="3D542E1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50E89"/>
    <w:multiLevelType w:val="hybridMultilevel"/>
    <w:tmpl w:val="7CE02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2141"/>
    <w:rsid w:val="00147720"/>
    <w:rsid w:val="0015227F"/>
    <w:rsid w:val="00164B9B"/>
    <w:rsid w:val="00185772"/>
    <w:rsid w:val="001872C4"/>
    <w:rsid w:val="00192CB7"/>
    <w:rsid w:val="00195197"/>
    <w:rsid w:val="00197A68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2F1EFB"/>
    <w:rsid w:val="00310D9C"/>
    <w:rsid w:val="00314021"/>
    <w:rsid w:val="0032548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7AB"/>
    <w:rsid w:val="00424469"/>
    <w:rsid w:val="004264A8"/>
    <w:rsid w:val="00431144"/>
    <w:rsid w:val="00431D9D"/>
    <w:rsid w:val="00454F4B"/>
    <w:rsid w:val="0045793D"/>
    <w:rsid w:val="00461F37"/>
    <w:rsid w:val="00467E94"/>
    <w:rsid w:val="0047244A"/>
    <w:rsid w:val="00473244"/>
    <w:rsid w:val="00483FD7"/>
    <w:rsid w:val="0049235D"/>
    <w:rsid w:val="00495A76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877E7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A3C82"/>
    <w:rsid w:val="007C75AA"/>
    <w:rsid w:val="007E425E"/>
    <w:rsid w:val="00802CE5"/>
    <w:rsid w:val="008462A2"/>
    <w:rsid w:val="00852B3F"/>
    <w:rsid w:val="0085339F"/>
    <w:rsid w:val="00853EC8"/>
    <w:rsid w:val="0085717D"/>
    <w:rsid w:val="00861580"/>
    <w:rsid w:val="00862E6B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44ABA"/>
    <w:rsid w:val="00A47BCD"/>
    <w:rsid w:val="00A53813"/>
    <w:rsid w:val="00A750F3"/>
    <w:rsid w:val="00AB7E93"/>
    <w:rsid w:val="00AD5351"/>
    <w:rsid w:val="00AF7BCF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91DB3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6FB1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377F"/>
    <w:rsid w:val="00CD47F8"/>
    <w:rsid w:val="00CD5DC1"/>
    <w:rsid w:val="00CE1A9C"/>
    <w:rsid w:val="00CE1DFE"/>
    <w:rsid w:val="00CF3954"/>
    <w:rsid w:val="00D002DA"/>
    <w:rsid w:val="00D144E1"/>
    <w:rsid w:val="00D211A7"/>
    <w:rsid w:val="00D328B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F4BBF"/>
    <w:rsid w:val="00F11F97"/>
    <w:rsid w:val="00F144C8"/>
    <w:rsid w:val="00F16574"/>
    <w:rsid w:val="00F248C8"/>
    <w:rsid w:val="00F3707F"/>
    <w:rsid w:val="00F37908"/>
    <w:rsid w:val="00F40EAA"/>
    <w:rsid w:val="00F71D60"/>
    <w:rsid w:val="00F73A04"/>
    <w:rsid w:val="00F81B8E"/>
    <w:rsid w:val="00F823D5"/>
    <w:rsid w:val="00FA0CE3"/>
    <w:rsid w:val="00FA1608"/>
    <w:rsid w:val="00FA42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853EC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GRIF-12-141</_dlc_DocId>
    <_dlc_DocIdUrl xmlns="473cec2d-a276-4241-9b06-18da2f016265">
      <Url>https://wurkpleinps.fryslan.nl/_layouts/DocIdRedir.aspx?ID=GRIF-12-141</Url>
      <Description>GRIF-12-141</Description>
    </_dlc_DocIdUrl>
  </documentManagement>
</p:properties>
</file>

<file path=customXml/itemProps1.xml><?xml version="1.0" encoding="utf-8"?>
<ds:datastoreItem xmlns:ds="http://schemas.openxmlformats.org/officeDocument/2006/customXml" ds:itemID="{0BB154DA-52AE-47FB-9843-D569016E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F30E6-4BF9-4178-956C-8F84363CD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C2D19E-7ABF-4800-A97F-186FC8F5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0D303-8F85-4321-912D-6EE4A8CBAA85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Anja</cp:lastModifiedBy>
  <cp:revision>2</cp:revision>
  <cp:lastPrinted>2014-05-21T13:11:00Z</cp:lastPrinted>
  <dcterms:created xsi:type="dcterms:W3CDTF">2014-06-17T14:41:00Z</dcterms:created>
  <dcterms:modified xsi:type="dcterms:W3CDTF">2014-06-17T14:41:00Z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71e4bae9-aaea-47fc-b3bf-94d6644a75d7</vt:lpwstr>
  </property>
</Properties>
</file>