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XSpec="right" w:tblpY="399"/>
        <w:tblW w:w="0" w:type="auto"/>
        <w:tblLook w:val="01E0" w:firstRow="1" w:lastRow="1" w:firstColumn="1" w:lastColumn="1" w:noHBand="0" w:noVBand="0"/>
      </w:tblPr>
      <w:tblGrid>
        <w:gridCol w:w="1843"/>
        <w:gridCol w:w="2799"/>
      </w:tblGrid>
      <w:tr w:rsidR="001E76C9" w14:paraId="5C0B037B" w14:textId="77777777" w:rsidTr="001E76C9">
        <w:tc>
          <w:tcPr>
            <w:tcW w:w="1843" w:type="dxa"/>
          </w:tcPr>
          <w:p w14:paraId="2A7D124D" w14:textId="77777777" w:rsidR="001E76C9" w:rsidRDefault="001E76C9" w:rsidP="001E76C9">
            <w:bookmarkStart w:id="0" w:name="_GoBack"/>
            <w:bookmarkEnd w:id="0"/>
            <w:r>
              <w:t>Amendement</w:t>
            </w:r>
          </w:p>
          <w:p w14:paraId="1B33E8F2" w14:textId="77777777" w:rsidR="001E76C9" w:rsidRDefault="001E76C9" w:rsidP="001E76C9">
            <w:r>
              <w:t>nr.</w:t>
            </w:r>
          </w:p>
          <w:p w14:paraId="317C3EA4" w14:textId="77777777" w:rsidR="001E76C9" w:rsidRDefault="001E76C9" w:rsidP="001E76C9"/>
        </w:tc>
        <w:tc>
          <w:tcPr>
            <w:tcW w:w="2799" w:type="dxa"/>
          </w:tcPr>
          <w:p w14:paraId="067BF24C" w14:textId="77777777" w:rsidR="001E76C9" w:rsidRDefault="001E76C9" w:rsidP="001E76C9">
            <w:pPr>
              <w:jc w:val="right"/>
            </w:pPr>
          </w:p>
        </w:tc>
      </w:tr>
      <w:tr w:rsidR="001E76C9" w14:paraId="08147B62" w14:textId="77777777" w:rsidTr="001E76C9">
        <w:tc>
          <w:tcPr>
            <w:tcW w:w="1843" w:type="dxa"/>
          </w:tcPr>
          <w:p w14:paraId="2D917687" w14:textId="77777777" w:rsidR="001E76C9" w:rsidRDefault="001E76C9" w:rsidP="001E76C9">
            <w:r>
              <w:t>Paraaf</w:t>
            </w:r>
          </w:p>
          <w:p w14:paraId="407CE1A6" w14:textId="77777777" w:rsidR="001E76C9" w:rsidRDefault="001E76C9" w:rsidP="001E76C9"/>
          <w:p w14:paraId="11E97786" w14:textId="77777777" w:rsidR="001E76C9" w:rsidRDefault="001E76C9" w:rsidP="001E76C9"/>
        </w:tc>
        <w:tc>
          <w:tcPr>
            <w:tcW w:w="2799" w:type="dxa"/>
          </w:tcPr>
          <w:p w14:paraId="449AF777" w14:textId="77777777" w:rsidR="001E76C9" w:rsidRDefault="001E76C9" w:rsidP="001E76C9">
            <w:pPr>
              <w:jc w:val="right"/>
            </w:pPr>
          </w:p>
        </w:tc>
      </w:tr>
      <w:tr w:rsidR="001E76C9" w14:paraId="54A9BF0E" w14:textId="77777777" w:rsidTr="001E76C9">
        <w:tc>
          <w:tcPr>
            <w:tcW w:w="1843" w:type="dxa"/>
          </w:tcPr>
          <w:p w14:paraId="14CE0857" w14:textId="77777777" w:rsidR="001E76C9" w:rsidRDefault="001E76C9" w:rsidP="001E76C9">
            <w:r>
              <w:t>Agendapunt</w:t>
            </w:r>
          </w:p>
          <w:p w14:paraId="3F22ABC0" w14:textId="77777777" w:rsidR="001E76C9" w:rsidRDefault="001E76C9" w:rsidP="001E76C9"/>
          <w:p w14:paraId="3023BCCB" w14:textId="77777777" w:rsidR="001E76C9" w:rsidRDefault="001E76C9" w:rsidP="001E76C9"/>
        </w:tc>
        <w:tc>
          <w:tcPr>
            <w:tcW w:w="2799" w:type="dxa"/>
          </w:tcPr>
          <w:p w14:paraId="660E7BA1" w14:textId="77777777" w:rsidR="001E76C9" w:rsidRDefault="001E76C9" w:rsidP="001E76C9">
            <w:pPr>
              <w:jc w:val="right"/>
            </w:pPr>
          </w:p>
        </w:tc>
      </w:tr>
      <w:tr w:rsidR="001E76C9" w14:paraId="45BCF261" w14:textId="77777777" w:rsidTr="001E76C9">
        <w:tc>
          <w:tcPr>
            <w:tcW w:w="1843" w:type="dxa"/>
          </w:tcPr>
          <w:p w14:paraId="0F1367B0" w14:textId="77777777" w:rsidR="001E76C9" w:rsidRDefault="001E76C9" w:rsidP="001E76C9">
            <w:r>
              <w:t>Besluit</w:t>
            </w:r>
          </w:p>
          <w:p w14:paraId="4676050B" w14:textId="77777777" w:rsidR="001E76C9" w:rsidRDefault="001E76C9" w:rsidP="001E76C9"/>
        </w:tc>
        <w:tc>
          <w:tcPr>
            <w:tcW w:w="2799" w:type="dxa"/>
          </w:tcPr>
          <w:p w14:paraId="38AC516F" w14:textId="77777777" w:rsidR="001E76C9" w:rsidRDefault="001E76C9" w:rsidP="001476B0"/>
        </w:tc>
      </w:tr>
    </w:tbl>
    <w:p w14:paraId="7CAB5205" w14:textId="77777777" w:rsidR="00724453" w:rsidRDefault="00F14B6E" w:rsidP="001E76C9">
      <w:r>
        <w:t xml:space="preserve">        </w:t>
      </w:r>
      <w:r w:rsidR="001E76C9">
        <w:tab/>
      </w:r>
      <w:r w:rsidR="001E76C9">
        <w:tab/>
      </w:r>
      <w:r w:rsidR="001E76C9">
        <w:tab/>
      </w:r>
      <w:r w:rsidR="001E76C9">
        <w:tab/>
      </w:r>
      <w:r w:rsidR="001E76C9">
        <w:tab/>
      </w:r>
      <w:r w:rsidR="001E76C9">
        <w:tab/>
      </w:r>
      <w:r>
        <w:t xml:space="preserve">  </w:t>
      </w:r>
      <w:r w:rsidR="00A53813">
        <w:t>In te vullen door de griffier</w:t>
      </w:r>
    </w:p>
    <w:p w14:paraId="53768167" w14:textId="77777777" w:rsidR="00A3583C" w:rsidRDefault="00A3583C"/>
    <w:tbl>
      <w:tblPr>
        <w:tblpPr w:leftFromText="141" w:rightFromText="141" w:vertAnchor="text" w:horzAnchor="margin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</w:tblGrid>
      <w:tr w:rsidR="001E76C9" w14:paraId="0C98D919" w14:textId="77777777" w:rsidTr="001E76C9">
        <w:trPr>
          <w:trHeight w:val="2444"/>
        </w:trPr>
        <w:tc>
          <w:tcPr>
            <w:tcW w:w="3972" w:type="dxa"/>
          </w:tcPr>
          <w:p w14:paraId="044F225D" w14:textId="6CA2406F" w:rsidR="001E76C9" w:rsidRDefault="001E76C9" w:rsidP="001E76C9">
            <w:r>
              <w:t>Indiener:</w:t>
            </w:r>
            <w:r>
              <w:br/>
            </w:r>
            <w:r w:rsidR="002C4F8B">
              <w:t>ChristenUnie, Wiebo de Vries</w:t>
            </w:r>
            <w:r>
              <w:br/>
            </w:r>
            <w:r>
              <w:br/>
              <w:t>Mede-indiener(s):</w:t>
            </w:r>
            <w:r>
              <w:br/>
            </w:r>
            <w:r w:rsidR="001476B0">
              <w:t>PvdA, Remco van Maurik</w:t>
            </w:r>
          </w:p>
          <w:p w14:paraId="6AE60A5F" w14:textId="77777777" w:rsidR="001E76C9" w:rsidRDefault="001E76C9" w:rsidP="001E76C9"/>
          <w:p w14:paraId="1628CE62" w14:textId="77777777" w:rsidR="001E76C9" w:rsidRDefault="001E76C9" w:rsidP="001E76C9"/>
          <w:p w14:paraId="3682406C" w14:textId="77777777" w:rsidR="001E76C9" w:rsidRDefault="001E76C9" w:rsidP="001E76C9"/>
          <w:p w14:paraId="3DEE3944" w14:textId="77777777" w:rsidR="001E76C9" w:rsidRDefault="001E76C9" w:rsidP="001E76C9"/>
          <w:p w14:paraId="7717AADC" w14:textId="77777777" w:rsidR="001E76C9" w:rsidRDefault="001E76C9" w:rsidP="001E76C9"/>
          <w:p w14:paraId="1BAE6657" w14:textId="77777777" w:rsidR="001E76C9" w:rsidRDefault="001E76C9" w:rsidP="001E76C9"/>
        </w:tc>
      </w:tr>
    </w:tbl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A53813" w:rsidRPr="00A53813" w14:paraId="02D4DAEC" w14:textId="77777777" w:rsidTr="001E76C9">
        <w:tc>
          <w:tcPr>
            <w:tcW w:w="9062" w:type="dxa"/>
          </w:tcPr>
          <w:p w14:paraId="5ECD3E1E" w14:textId="77777777" w:rsidR="00A53813" w:rsidRPr="00A53813" w:rsidRDefault="00A53813">
            <w:pPr>
              <w:rPr>
                <w:b/>
              </w:rPr>
            </w:pPr>
            <w:r w:rsidRPr="00A53813">
              <w:rPr>
                <w:b/>
              </w:rPr>
              <w:t>AMENDEMENT, ex artikel 2</w:t>
            </w:r>
            <w:r w:rsidR="00BC0EF7">
              <w:rPr>
                <w:b/>
              </w:rPr>
              <w:t>8</w:t>
            </w:r>
            <w:r w:rsidRPr="00A53813">
              <w:rPr>
                <w:b/>
              </w:rPr>
              <w:t xml:space="preserve"> Reglement van Orde</w:t>
            </w:r>
          </w:p>
        </w:tc>
      </w:tr>
    </w:tbl>
    <w:p w14:paraId="3ADF30EE" w14:textId="77777777"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809"/>
        <w:gridCol w:w="709"/>
        <w:gridCol w:w="6694"/>
      </w:tblGrid>
      <w:tr w:rsidR="00A53813" w14:paraId="03889E43" w14:textId="77777777" w:rsidTr="006D21D1">
        <w:tc>
          <w:tcPr>
            <w:tcW w:w="2518" w:type="dxa"/>
            <w:gridSpan w:val="2"/>
          </w:tcPr>
          <w:p w14:paraId="1F64DFD9" w14:textId="77777777" w:rsidR="00A53813" w:rsidRDefault="00A53813">
            <w:r>
              <w:t>Statenvergadering</w:t>
            </w:r>
          </w:p>
          <w:p w14:paraId="7BEC59F3" w14:textId="77777777" w:rsidR="00A53813" w:rsidRDefault="00A53813"/>
        </w:tc>
        <w:tc>
          <w:tcPr>
            <w:tcW w:w="6694" w:type="dxa"/>
          </w:tcPr>
          <w:p w14:paraId="3543C27A" w14:textId="77777777" w:rsidR="00A53813" w:rsidRDefault="00041C6B">
            <w:r>
              <w:t>27 juni 2018</w:t>
            </w:r>
          </w:p>
        </w:tc>
      </w:tr>
      <w:tr w:rsidR="00A53813" w14:paraId="24E7D981" w14:textId="77777777" w:rsidTr="006D21D1">
        <w:tc>
          <w:tcPr>
            <w:tcW w:w="2518" w:type="dxa"/>
            <w:gridSpan w:val="2"/>
          </w:tcPr>
          <w:p w14:paraId="2B2C1EF2" w14:textId="77777777" w:rsidR="00A53813" w:rsidRDefault="00A53813">
            <w:r>
              <w:t>Agendapunt</w:t>
            </w:r>
          </w:p>
          <w:p w14:paraId="56AC0301" w14:textId="77777777" w:rsidR="00A53813" w:rsidRDefault="00A53813"/>
        </w:tc>
        <w:tc>
          <w:tcPr>
            <w:tcW w:w="6694" w:type="dxa"/>
          </w:tcPr>
          <w:p w14:paraId="1FFC1615" w14:textId="77777777" w:rsidR="00A53813" w:rsidRPr="00674296" w:rsidRDefault="002C4F8B" w:rsidP="00A907AF">
            <w:pPr>
              <w:pStyle w:val="Default"/>
              <w:rPr>
                <w:sz w:val="22"/>
                <w:szCs w:val="22"/>
              </w:rPr>
            </w:pPr>
            <w:r w:rsidRPr="00674296">
              <w:rPr>
                <w:sz w:val="22"/>
                <w:szCs w:val="22"/>
              </w:rPr>
              <w:t>03. Earste bestjoersrapportaazje 2018</w:t>
            </w:r>
          </w:p>
        </w:tc>
      </w:tr>
      <w:tr w:rsidR="004D0E06" w14:paraId="5624946B" w14:textId="77777777" w:rsidTr="006D21D1">
        <w:tc>
          <w:tcPr>
            <w:tcW w:w="2518" w:type="dxa"/>
            <w:gridSpan w:val="2"/>
          </w:tcPr>
          <w:p w14:paraId="6D8FF457" w14:textId="77777777" w:rsidR="004D0E06" w:rsidRDefault="00E00E66">
            <w:r>
              <w:t>Korte t</w:t>
            </w:r>
            <w:r w:rsidR="004D0E06">
              <w:t>itel amendement</w:t>
            </w:r>
          </w:p>
          <w:p w14:paraId="469D9C93" w14:textId="77777777" w:rsidR="004D0E06" w:rsidRDefault="004D0E06"/>
        </w:tc>
        <w:tc>
          <w:tcPr>
            <w:tcW w:w="6694" w:type="dxa"/>
          </w:tcPr>
          <w:p w14:paraId="278C8DB1" w14:textId="77777777" w:rsidR="004D0E06" w:rsidRDefault="002C4F8B" w:rsidP="006F6213">
            <w:r w:rsidRPr="002C4F8B">
              <w:t>Ophogen budget circulaire economie</w:t>
            </w:r>
          </w:p>
        </w:tc>
      </w:tr>
      <w:tr w:rsidR="004217AB" w14:paraId="195F294E" w14:textId="77777777" w:rsidTr="00621FE1">
        <w:tc>
          <w:tcPr>
            <w:tcW w:w="9212" w:type="dxa"/>
            <w:gridSpan w:val="3"/>
          </w:tcPr>
          <w:p w14:paraId="545EB3E6" w14:textId="77777777" w:rsidR="002801E7" w:rsidRDefault="004217AB">
            <w:r>
              <w:t>Toelichting op het amendement:</w:t>
            </w:r>
          </w:p>
          <w:p w14:paraId="50284F07" w14:textId="77777777" w:rsidR="002C4F8B" w:rsidRDefault="002C4F8B"/>
          <w:p w14:paraId="356C9C88" w14:textId="77777777" w:rsidR="002C4F8B" w:rsidRDefault="002C4F8B" w:rsidP="002C4F8B">
            <w:pPr>
              <w:pStyle w:val="Lijstalinea"/>
              <w:numPr>
                <w:ilvl w:val="0"/>
                <w:numId w:val="4"/>
              </w:numPr>
            </w:pPr>
            <w:r>
              <w:t xml:space="preserve">Op 28 maart 2018 hebben Provinciale Staten de beleidsbrief Circulaire Economie vastgesteld. </w:t>
            </w:r>
          </w:p>
          <w:p w14:paraId="22BDD0D8" w14:textId="77777777" w:rsidR="002C4F8B" w:rsidRDefault="002C4F8B" w:rsidP="002C4F8B">
            <w:pPr>
              <w:pStyle w:val="Lijstalinea"/>
              <w:numPr>
                <w:ilvl w:val="0"/>
                <w:numId w:val="4"/>
              </w:numPr>
            </w:pPr>
            <w:r>
              <w:t xml:space="preserve">Een van de doelen is dat in 2020 het aantal bedrijven dat verdient aan de circulaire economie met 100% is gestegen ten opzichte van 2018. </w:t>
            </w:r>
          </w:p>
          <w:p w14:paraId="6701B43A" w14:textId="77777777" w:rsidR="002C4F8B" w:rsidRDefault="002C4F8B" w:rsidP="002C4F8B">
            <w:pPr>
              <w:pStyle w:val="Lijstalinea"/>
              <w:numPr>
                <w:ilvl w:val="0"/>
                <w:numId w:val="4"/>
              </w:numPr>
            </w:pPr>
            <w:r>
              <w:t xml:space="preserve">Een van de instrumenten om dit doel te halen is in oktober 2017 gestarte provinciale regeling Circulaire Economie. </w:t>
            </w:r>
          </w:p>
          <w:p w14:paraId="476BF308" w14:textId="77777777" w:rsidR="002C4F8B" w:rsidRDefault="002C4F8B" w:rsidP="002C4F8B">
            <w:pPr>
              <w:pStyle w:val="Lijstalinea"/>
              <w:numPr>
                <w:ilvl w:val="0"/>
                <w:numId w:val="4"/>
              </w:numPr>
            </w:pPr>
            <w:r>
              <w:t xml:space="preserve">Er blijkt veel vraag naar de regeling te zijn bij het Friese MKB. Inmiddels is het subsidieplafond van € 500.000,- bijna bereikt. </w:t>
            </w:r>
          </w:p>
          <w:p w14:paraId="13574B35" w14:textId="77777777" w:rsidR="002C4F8B" w:rsidRDefault="002C4F8B" w:rsidP="002C4F8B">
            <w:pPr>
              <w:pStyle w:val="Lijstalinea"/>
              <w:numPr>
                <w:ilvl w:val="0"/>
                <w:numId w:val="4"/>
              </w:numPr>
            </w:pPr>
            <w:r>
              <w:t>Omdat het stimuleren van het Friese bedrijfsleven om circulaire producten en diensten te ontwikkelen heel goed past binnen de ambitie om de meest gunstige ontwikkelregio te zijn stel</w:t>
            </w:r>
            <w:r w:rsidR="00C0769A">
              <w:t>len wij voor het subsidiebudget</w:t>
            </w:r>
            <w:r>
              <w:t xml:space="preserve"> met € 600.000 te verhogen.</w:t>
            </w:r>
          </w:p>
          <w:p w14:paraId="16ECE6CE" w14:textId="77777777" w:rsidR="002C4F8B" w:rsidRPr="0098096C" w:rsidRDefault="002C4F8B" w:rsidP="002C4F8B">
            <w:pPr>
              <w:rPr>
                <w:color w:val="FF0000"/>
              </w:rPr>
            </w:pPr>
          </w:p>
        </w:tc>
      </w:tr>
      <w:tr w:rsidR="006D21D1" w14:paraId="59119E91" w14:textId="77777777" w:rsidTr="00621FE1">
        <w:tc>
          <w:tcPr>
            <w:tcW w:w="9212" w:type="dxa"/>
            <w:gridSpan w:val="3"/>
          </w:tcPr>
          <w:p w14:paraId="72C05F36" w14:textId="77777777" w:rsidR="006D21D1" w:rsidRDefault="006D21D1">
            <w:r>
              <w:t>De ondergetekende(n) stelt/stellen het volgende amendement voor</w:t>
            </w:r>
          </w:p>
        </w:tc>
      </w:tr>
      <w:tr w:rsidR="00441587" w14:paraId="1AF4E150" w14:textId="77777777" w:rsidTr="008F4085">
        <w:trPr>
          <w:trHeight w:val="1590"/>
        </w:trPr>
        <w:tc>
          <w:tcPr>
            <w:tcW w:w="1809" w:type="dxa"/>
            <w:vMerge w:val="restart"/>
          </w:tcPr>
          <w:p w14:paraId="13FCF593" w14:textId="77777777" w:rsidR="00441587" w:rsidRDefault="00441587">
            <w:r>
              <w:t xml:space="preserve">Besluit </w:t>
            </w:r>
          </w:p>
          <w:p w14:paraId="6A65B429" w14:textId="77777777" w:rsidR="00441587" w:rsidRDefault="00441587"/>
          <w:p w14:paraId="5ABD65BB" w14:textId="77777777" w:rsidR="00441587" w:rsidRDefault="00441587"/>
          <w:p w14:paraId="2EF492CC" w14:textId="77777777" w:rsidR="00441587" w:rsidRDefault="00441587"/>
          <w:p w14:paraId="77B06A1B" w14:textId="77777777" w:rsidR="00441587" w:rsidRDefault="00441587"/>
        </w:tc>
        <w:tc>
          <w:tcPr>
            <w:tcW w:w="7403" w:type="dxa"/>
            <w:gridSpan w:val="2"/>
          </w:tcPr>
          <w:p w14:paraId="45E39162" w14:textId="77777777" w:rsidR="00441587" w:rsidRDefault="00441587" w:rsidP="00441587">
            <w:r>
              <w:t>Schrappen uit tekst besluit:</w:t>
            </w:r>
          </w:p>
          <w:p w14:paraId="464D34F1" w14:textId="77777777" w:rsidR="00441587" w:rsidRDefault="00441587" w:rsidP="009339B6">
            <w:pPr>
              <w:pStyle w:val="Lijstalinea"/>
              <w:numPr>
                <w:ilvl w:val="0"/>
                <w:numId w:val="2"/>
              </w:numPr>
            </w:pPr>
          </w:p>
        </w:tc>
      </w:tr>
      <w:tr w:rsidR="00441587" w14:paraId="30A31D91" w14:textId="77777777" w:rsidTr="008F4085">
        <w:trPr>
          <w:trHeight w:val="550"/>
        </w:trPr>
        <w:tc>
          <w:tcPr>
            <w:tcW w:w="1809" w:type="dxa"/>
            <w:vMerge/>
          </w:tcPr>
          <w:p w14:paraId="3F7472C9" w14:textId="77777777" w:rsidR="00441587" w:rsidRDefault="00441587"/>
        </w:tc>
        <w:tc>
          <w:tcPr>
            <w:tcW w:w="7403" w:type="dxa"/>
            <w:gridSpan w:val="2"/>
          </w:tcPr>
          <w:p w14:paraId="71644FC0" w14:textId="77777777" w:rsidR="00441587" w:rsidRDefault="00441587" w:rsidP="00441587">
            <w:r>
              <w:t>Geschrapte tekst vervangen door:</w:t>
            </w:r>
          </w:p>
          <w:p w14:paraId="30546493" w14:textId="77777777" w:rsidR="00441587" w:rsidRDefault="00441587" w:rsidP="008F4085">
            <w:pPr>
              <w:pStyle w:val="Lijstalinea"/>
              <w:numPr>
                <w:ilvl w:val="0"/>
                <w:numId w:val="2"/>
              </w:numPr>
              <w:ind w:right="-76"/>
            </w:pPr>
          </w:p>
        </w:tc>
      </w:tr>
      <w:tr w:rsidR="00F16574" w14:paraId="6837BF95" w14:textId="77777777" w:rsidTr="008F4085">
        <w:trPr>
          <w:trHeight w:val="1091"/>
        </w:trPr>
        <w:tc>
          <w:tcPr>
            <w:tcW w:w="1809" w:type="dxa"/>
            <w:vMerge/>
          </w:tcPr>
          <w:p w14:paraId="7CB2060F" w14:textId="77777777" w:rsidR="00F16574" w:rsidRDefault="00F16574"/>
        </w:tc>
        <w:tc>
          <w:tcPr>
            <w:tcW w:w="7403" w:type="dxa"/>
            <w:gridSpan w:val="2"/>
          </w:tcPr>
          <w:p w14:paraId="549F6B1A" w14:textId="77777777" w:rsidR="00F16574" w:rsidRDefault="006D21D1">
            <w:r>
              <w:t>Toevoegen aan besluit:</w:t>
            </w:r>
          </w:p>
          <w:p w14:paraId="02DCB5D1" w14:textId="77777777" w:rsidR="00F16574" w:rsidRDefault="00C557D5" w:rsidP="0009482F">
            <w:pPr>
              <w:pStyle w:val="Lijstalinea"/>
              <w:numPr>
                <w:ilvl w:val="0"/>
                <w:numId w:val="2"/>
              </w:numPr>
            </w:pPr>
            <w:r>
              <w:t>Het subsidiebudget</w:t>
            </w:r>
            <w:r w:rsidR="002C4F8B">
              <w:t xml:space="preserve"> van de provinciale regeling Circulaire Eco</w:t>
            </w:r>
            <w:r>
              <w:t>nomie met € 600.000 te verhogen</w:t>
            </w:r>
            <w:r w:rsidR="000817A2">
              <w:t xml:space="preserve"> en dit te dekken uit het begrotingssaldo. </w:t>
            </w:r>
          </w:p>
        </w:tc>
      </w:tr>
    </w:tbl>
    <w:p w14:paraId="3DBD9ADC" w14:textId="77777777" w:rsidR="00F16574" w:rsidRDefault="00F16574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53813" w14:paraId="325527A5" w14:textId="77777777">
        <w:tc>
          <w:tcPr>
            <w:tcW w:w="3528" w:type="dxa"/>
          </w:tcPr>
          <w:p w14:paraId="2DEAD1B3" w14:textId="77777777" w:rsidR="00A53813" w:rsidRDefault="00A53813">
            <w:r>
              <w:t>Indiener(s)</w:t>
            </w:r>
          </w:p>
        </w:tc>
        <w:tc>
          <w:tcPr>
            <w:tcW w:w="5684" w:type="dxa"/>
          </w:tcPr>
          <w:p w14:paraId="278EC66E" w14:textId="77777777" w:rsidR="002C4F8B" w:rsidRDefault="002C4F8B">
            <w:r>
              <w:t>Wiebo de Vries, ChristenUnie</w:t>
            </w:r>
          </w:p>
          <w:p w14:paraId="247B8976" w14:textId="4CE2DCFB" w:rsidR="001476B0" w:rsidRDefault="001476B0" w:rsidP="001476B0">
            <w:r>
              <w:t>Remco van Maurik, PvdA</w:t>
            </w:r>
          </w:p>
        </w:tc>
      </w:tr>
    </w:tbl>
    <w:p w14:paraId="07DEAC21" w14:textId="77777777" w:rsidR="006241A9" w:rsidRDefault="006241A9"/>
    <w:sectPr w:rsidR="006241A9" w:rsidSect="00AB7FE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64DF"/>
    <w:multiLevelType w:val="hybridMultilevel"/>
    <w:tmpl w:val="81E6CB7E"/>
    <w:lvl w:ilvl="0" w:tplc="3768E3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7C15"/>
    <w:multiLevelType w:val="hybridMultilevel"/>
    <w:tmpl w:val="5D7E1466"/>
    <w:lvl w:ilvl="0" w:tplc="4078B4D2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B4449"/>
    <w:multiLevelType w:val="hybridMultilevel"/>
    <w:tmpl w:val="32A66DB2"/>
    <w:lvl w:ilvl="0" w:tplc="EAD8146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2306A"/>
    <w:multiLevelType w:val="hybridMultilevel"/>
    <w:tmpl w:val="22346E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41C6B"/>
    <w:rsid w:val="00057AB4"/>
    <w:rsid w:val="00057BBD"/>
    <w:rsid w:val="0007016A"/>
    <w:rsid w:val="000817A2"/>
    <w:rsid w:val="00083854"/>
    <w:rsid w:val="0009482F"/>
    <w:rsid w:val="000A05E8"/>
    <w:rsid w:val="000A3E43"/>
    <w:rsid w:val="000B1EA4"/>
    <w:rsid w:val="000B6622"/>
    <w:rsid w:val="000B7176"/>
    <w:rsid w:val="000C2339"/>
    <w:rsid w:val="00115CAC"/>
    <w:rsid w:val="00116D45"/>
    <w:rsid w:val="0012361C"/>
    <w:rsid w:val="001273C9"/>
    <w:rsid w:val="001476B0"/>
    <w:rsid w:val="00147720"/>
    <w:rsid w:val="0015227F"/>
    <w:rsid w:val="00154C98"/>
    <w:rsid w:val="00155CBE"/>
    <w:rsid w:val="00164B9B"/>
    <w:rsid w:val="00185772"/>
    <w:rsid w:val="001872C4"/>
    <w:rsid w:val="00192CB7"/>
    <w:rsid w:val="001942BE"/>
    <w:rsid w:val="00195197"/>
    <w:rsid w:val="001A10EE"/>
    <w:rsid w:val="001A241F"/>
    <w:rsid w:val="001B5584"/>
    <w:rsid w:val="001D5101"/>
    <w:rsid w:val="001E73B5"/>
    <w:rsid w:val="001E76C9"/>
    <w:rsid w:val="00202B83"/>
    <w:rsid w:val="00211109"/>
    <w:rsid w:val="00223CF2"/>
    <w:rsid w:val="002342A0"/>
    <w:rsid w:val="00240B9A"/>
    <w:rsid w:val="002440C1"/>
    <w:rsid w:val="00244892"/>
    <w:rsid w:val="00253192"/>
    <w:rsid w:val="00256C8D"/>
    <w:rsid w:val="00264D33"/>
    <w:rsid w:val="00264E1D"/>
    <w:rsid w:val="00265317"/>
    <w:rsid w:val="00265B99"/>
    <w:rsid w:val="002678CB"/>
    <w:rsid w:val="002801E7"/>
    <w:rsid w:val="002839F5"/>
    <w:rsid w:val="002853CE"/>
    <w:rsid w:val="002A6786"/>
    <w:rsid w:val="002C3D66"/>
    <w:rsid w:val="002C4F8B"/>
    <w:rsid w:val="002C51C2"/>
    <w:rsid w:val="002E543B"/>
    <w:rsid w:val="00310D9C"/>
    <w:rsid w:val="00314021"/>
    <w:rsid w:val="00326B96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0DD9"/>
    <w:rsid w:val="004217AB"/>
    <w:rsid w:val="00424469"/>
    <w:rsid w:val="004264A8"/>
    <w:rsid w:val="00431144"/>
    <w:rsid w:val="00431D9D"/>
    <w:rsid w:val="00441587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D0E0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241A9"/>
    <w:rsid w:val="00634F7A"/>
    <w:rsid w:val="00641298"/>
    <w:rsid w:val="0064140F"/>
    <w:rsid w:val="0064613F"/>
    <w:rsid w:val="00647573"/>
    <w:rsid w:val="00647B6D"/>
    <w:rsid w:val="00655712"/>
    <w:rsid w:val="006619DA"/>
    <w:rsid w:val="00663509"/>
    <w:rsid w:val="00663908"/>
    <w:rsid w:val="0067202E"/>
    <w:rsid w:val="00674296"/>
    <w:rsid w:val="006A5197"/>
    <w:rsid w:val="006B5265"/>
    <w:rsid w:val="006B7ED1"/>
    <w:rsid w:val="006C35FA"/>
    <w:rsid w:val="006D0B0D"/>
    <w:rsid w:val="006D21D1"/>
    <w:rsid w:val="006E5092"/>
    <w:rsid w:val="006F4A6E"/>
    <w:rsid w:val="006F6213"/>
    <w:rsid w:val="00705B26"/>
    <w:rsid w:val="007166C4"/>
    <w:rsid w:val="00724453"/>
    <w:rsid w:val="007471C3"/>
    <w:rsid w:val="0075736F"/>
    <w:rsid w:val="00761292"/>
    <w:rsid w:val="00794D85"/>
    <w:rsid w:val="007B4937"/>
    <w:rsid w:val="007C75AA"/>
    <w:rsid w:val="007E425E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4085"/>
    <w:rsid w:val="008F628E"/>
    <w:rsid w:val="00903A0B"/>
    <w:rsid w:val="009058C0"/>
    <w:rsid w:val="009368F8"/>
    <w:rsid w:val="00943089"/>
    <w:rsid w:val="00944A35"/>
    <w:rsid w:val="009505B2"/>
    <w:rsid w:val="00966EBE"/>
    <w:rsid w:val="00973F81"/>
    <w:rsid w:val="0098096C"/>
    <w:rsid w:val="00983C5F"/>
    <w:rsid w:val="00993AE4"/>
    <w:rsid w:val="009A0C61"/>
    <w:rsid w:val="009A7AE8"/>
    <w:rsid w:val="009B40A1"/>
    <w:rsid w:val="009C044F"/>
    <w:rsid w:val="009C36F1"/>
    <w:rsid w:val="009D167D"/>
    <w:rsid w:val="009D19E6"/>
    <w:rsid w:val="009D5144"/>
    <w:rsid w:val="009E08F7"/>
    <w:rsid w:val="009E2052"/>
    <w:rsid w:val="00A03638"/>
    <w:rsid w:val="00A20AC5"/>
    <w:rsid w:val="00A22F2A"/>
    <w:rsid w:val="00A265CD"/>
    <w:rsid w:val="00A30D5F"/>
    <w:rsid w:val="00A32614"/>
    <w:rsid w:val="00A3583C"/>
    <w:rsid w:val="00A44ABA"/>
    <w:rsid w:val="00A53813"/>
    <w:rsid w:val="00A56B8D"/>
    <w:rsid w:val="00A750F3"/>
    <w:rsid w:val="00A907AF"/>
    <w:rsid w:val="00AB7FE2"/>
    <w:rsid w:val="00AD5351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0EF7"/>
    <w:rsid w:val="00BC5F6D"/>
    <w:rsid w:val="00BE57CB"/>
    <w:rsid w:val="00BF3CAA"/>
    <w:rsid w:val="00BF6CF4"/>
    <w:rsid w:val="00C04975"/>
    <w:rsid w:val="00C0769A"/>
    <w:rsid w:val="00C211D3"/>
    <w:rsid w:val="00C36FB8"/>
    <w:rsid w:val="00C500E0"/>
    <w:rsid w:val="00C533CE"/>
    <w:rsid w:val="00C557D5"/>
    <w:rsid w:val="00C57188"/>
    <w:rsid w:val="00C578DA"/>
    <w:rsid w:val="00C61567"/>
    <w:rsid w:val="00C705B0"/>
    <w:rsid w:val="00C7233A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E4BF0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54E"/>
    <w:rsid w:val="00DA0F0D"/>
    <w:rsid w:val="00DA532E"/>
    <w:rsid w:val="00DB7B09"/>
    <w:rsid w:val="00DD6B8E"/>
    <w:rsid w:val="00DF375B"/>
    <w:rsid w:val="00DF601B"/>
    <w:rsid w:val="00E00E66"/>
    <w:rsid w:val="00E043A4"/>
    <w:rsid w:val="00E35D5B"/>
    <w:rsid w:val="00E41C5E"/>
    <w:rsid w:val="00E44745"/>
    <w:rsid w:val="00E6608D"/>
    <w:rsid w:val="00E76585"/>
    <w:rsid w:val="00E847F9"/>
    <w:rsid w:val="00E8770F"/>
    <w:rsid w:val="00E93C1D"/>
    <w:rsid w:val="00E9436D"/>
    <w:rsid w:val="00EA3A7D"/>
    <w:rsid w:val="00EA57BC"/>
    <w:rsid w:val="00EA5A94"/>
    <w:rsid w:val="00ED398B"/>
    <w:rsid w:val="00ED6B1D"/>
    <w:rsid w:val="00ED7F98"/>
    <w:rsid w:val="00F11F97"/>
    <w:rsid w:val="00F144C8"/>
    <w:rsid w:val="00F14B6E"/>
    <w:rsid w:val="00F16574"/>
    <w:rsid w:val="00F248C8"/>
    <w:rsid w:val="00F3707F"/>
    <w:rsid w:val="00F37908"/>
    <w:rsid w:val="00F40EAA"/>
    <w:rsid w:val="00F71D60"/>
    <w:rsid w:val="00F80ED3"/>
    <w:rsid w:val="00F81B8E"/>
    <w:rsid w:val="00F823D5"/>
    <w:rsid w:val="00FA0CE3"/>
    <w:rsid w:val="00FA1608"/>
    <w:rsid w:val="00FB6967"/>
    <w:rsid w:val="00FC2D50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D0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20DD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801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01E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01E7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01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01E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20DD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801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01E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01E7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01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0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mendemint" ma:contentTypeID="0x010100408D136CB2F87B4C9F991D5C20E26B0B1600ACF596139115DC48A166E59BD2ADCCD5" ma:contentTypeVersion="127" ma:contentTypeDescription="Griffie Custom Contenttype: Amendemint" ma:contentTypeScope="" ma:versionID="129f5d1e1d91bc8e9387756b44813c01">
  <xsd:schema xmlns:xsd="http://www.w3.org/2001/XMLSchema" xmlns:xs="http://www.w3.org/2001/XMLSchema" xmlns:p="http://schemas.microsoft.com/office/2006/metadata/properties" xmlns:ns2="473cec2d-a276-4241-9b06-18da2f016265" xmlns:ns3="http://schemas.microsoft.com/sharepoint/v3/fields" xmlns:ns4="dc7e3621-0873-4a52-9609-b389b0f99563" targetNamespace="http://schemas.microsoft.com/office/2006/metadata/properties" ma:root="true" ma:fieldsID="3c35704bcde38e13377d391b57650fbb" ns2:_="" ns3:_="" ns4:_="">
    <xsd:import namespace="473cec2d-a276-4241-9b06-18da2f016265"/>
    <xsd:import namespace="http://schemas.microsoft.com/sharepoint/v3/fields"/>
    <xsd:import namespace="dc7e3621-0873-4a52-9609-b389b0f99563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Mienskiplik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0_Wurkgroep_x0020_RvO_x002b_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_Status" minOccurs="0"/>
                <xsd:element ref="ns2:Resultaat_x0020_Amendemin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Datum_x0020_Steatemerk" minOccurs="0"/>
                <xsd:element ref="ns2:Datum_x0020_Steatekommisje" minOccurs="0"/>
                <xsd:element ref="ns4:Earste_x0020_yntsjinner" minOccurs="0"/>
                <xsd:element ref="ns4:Mei_x002d_yntsjinne_x0020_troch" minOccurs="0"/>
                <xsd:element ref="ns2:Punt" minOccurs="0"/>
                <xsd:element ref="ns4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Mienskiplik_x0020_Datum" ma:index="8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Auditkommisje_x0020_Datum" ma:index="9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10" nillable="true" ma:displayName="Steatekomitee Frysk Datum" ma:format="DateOnly" ma:hidden="true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1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2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0_Wurkgroep_x0020_RvO_x002b__x0020_Datum" ma:index="13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  <xsd:element name="Oars_x002c__x0020_ntl" ma:index="14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5" nillable="true" ma:displayName="Adv./Ynf." ma:default="n.f.t" ma:format="Dropdown" ma:hidden="true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6" nillable="true" ma:displayName="Iepenbier of Besletten" ma:default="n.f.t" ma:format="Dropdown" ma:hidden="true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7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8" nillable="true" ma:displayName="Pleatst op wurkpleinps" ma:default="Nee" ma:format="Dropdown" ma:hidden="true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9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Resultaat_x0020_Amendemint" ma:index="25" nillable="true" ma:displayName="Resultaat Amendemint" ma:format="Dropdown" ma:internalName="Resultaat_x0020_Amendemint" ma:readOnly="false">
      <xsd:simpleType>
        <xsd:restriction base="dms:Choice">
          <xsd:enumeration value="oannommen"/>
          <xsd:enumeration value="ynlutsen"/>
          <xsd:enumeration value="fersmiten"/>
        </xsd:restriction>
      </xsd:simple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Datum_x0020_Steatemerk" ma:index="34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35" nillable="true" ma:displayName="Datum Steatekommisje" ma:format="DateOnly" ma:internalName="Datum_x0020_Steatekommisje">
      <xsd:simpleType>
        <xsd:restriction base="dms:DateTime"/>
      </xsd:simpleType>
    </xsd:element>
    <xsd:element name="Punt" ma:index="38" nillable="true" ma:displayName="Punt" ma:default="B-Punt" ma:format="Dropdown" ma:internalName="Punt">
      <xsd:simpleType>
        <xsd:restriction base="dms:Choice">
          <xsd:enumeration value="B-Punt"/>
          <xsd:enumeration value="H-Pu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konsept" ma:format="Dropdown" ma:hidden="true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Earste_x0020_yntsjinner" ma:index="36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Mei_x002d_yntsjinne_x0020_troch" ma:index="37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Is_x0020_mei_x002d_yntsjinne_x0020_troch" ma:index="39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>Formats en Paadwizers</Bibliotheek>
    <_dlc_DocId xmlns="473cec2d-a276-4241-9b06-18da2f016265">GRIF-331-1126</_dlc_DocId>
    <_dlc_DocIdUrl xmlns="473cec2d-a276-4241-9b06-18da2f016265">
      <Url>https://wurkpleinps.fryslan.nl/wurkromtefraksjes/_layouts/DocIdRedir.aspx?ID=GRIF-331-1126</Url>
      <Description>GRIF-331-1126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Is_x0020_mei_x002d_yntsjinne_x0020_troch xmlns="dc7e3621-0873-4a52-9609-b389b0f99563" xsi:nil="true"/>
    <Mei_x002d_yntsjinne_x0020_troch xmlns="dc7e3621-0873-4a52-9609-b389b0f99563">
      <Value>PvdA</Value>
    </Mei_x002d_yntsjinne_x0020_troch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>
      <Value>Bestuur en Veiligheid: Financiën</Value>
    </Ûnderwerp_x0020__x0028_Meerdere_x0020_te_x0020_selecteren_x0029_>
    <Earste_x0020_yntsjinner xmlns="dc7e3621-0873-4a52-9609-b389b0f99563">ChristenUnie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>2018-06-26T22:00:00+00:00</Gearkomstedatum>
    <PS_x0020_Datum xmlns="473cec2d-a276-4241-9b06-18da2f016265">2018-06-26T22:00:00+00:00</PS_x0020_Datum>
    <LLW_x0020_Datum xmlns="473cec2d-a276-4241-9b06-18da2f016265" xsi:nil="true"/>
    <Datum_x0020_Steatekommisje xmlns="473cec2d-a276-4241-9b06-18da2f016265" xsi:nil="true"/>
    <Pleatst_x0020_op_x0020_wurkpleinps xmlns="473cec2d-a276-4241-9b06-18da2f016265">Nee</Pleatst_x0020_op_x0020_wurkpleinps>
    <Oanfoljende_x0020_opmerkingen xmlns="473cec2d-a276-4241-9b06-18da2f016265" xsi:nil="true"/>
    <Oars_x0020_Steatekomitee_x0020_Frysk_x0020_Datum xmlns="473cec2d-a276-4241-9b06-18da2f016265" xsi:nil="true"/>
    <Resultaat_x0020_Amendemint xmlns="473cec2d-a276-4241-9b06-18da2f016265" xsi:nil="true"/>
    <Punt xmlns="473cec2d-a276-4241-9b06-18da2f016265">B-Punt</Punt>
  </documentManagement>
</p:properties>
</file>

<file path=customXml/itemProps1.xml><?xml version="1.0" encoding="utf-8"?>
<ds:datastoreItem xmlns:ds="http://schemas.openxmlformats.org/officeDocument/2006/customXml" ds:itemID="{BBA9162A-4808-4659-9EDA-877206887D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F6B71D-8C4B-40D8-B1EC-C5697F983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3BE31-5244-478F-9A1F-804E4CA30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sharepoint/v3/fields"/>
    <ds:schemaRef ds:uri="dc7e3621-0873-4a52-9609-b389b0f9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34F2B-66BD-45F9-9E0D-9632EB665E13}">
  <ds:schemaRefs>
    <ds:schemaRef ds:uri="dc7e3621-0873-4a52-9609-b389b0f99563"/>
    <ds:schemaRef ds:uri="http://purl.org/dc/dcmitype/"/>
    <ds:schemaRef ds:uri="http://schemas.microsoft.com/sharepoint/v3/field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73cec2d-a276-4241-9b06-18da2f01626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C8058DA4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Messink, Sipkje</cp:lastModifiedBy>
  <cp:revision>2</cp:revision>
  <cp:lastPrinted>2018-06-26T11:30:00Z</cp:lastPrinted>
  <dcterms:created xsi:type="dcterms:W3CDTF">2018-06-27T15:58:00Z</dcterms:created>
  <dcterms:modified xsi:type="dcterms:W3CDTF">2018-06-27T15:58:00Z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0x010100408D136CB2F87B4C9F991D5C20E26B0B1600ACF596139115DC48A166E59BD2ADCCD5</vt:lpwstr>
  </property>
  <property fmtid="{D5CDD505-2E9C-101B-9397-08002B2CF9AE}" pid="3" name="_dlc_DocIdItemGuid">
    <vt:lpwstr>710beaee-849b-4bdb-840c-690812fba5e4</vt:lpwstr>
  </property>
</Properties>
</file>